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4.jpeg" ContentType="image/jpeg"/>
  <Override PartName="/word/media/image3.jpeg" ContentType="image/jpeg"/>
  <Override PartName="/word/media/image1.jpeg" ContentType="image/jpeg"/>
  <Override PartName="/word/media/image2.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b/>
          <w:b/>
          <w:bCs/>
          <w:sz w:val="22"/>
          <w:szCs w:val="22"/>
        </w:rPr>
      </w:pPr>
      <w:r>
        <w:rPr>
          <w:rFonts w:ascii="Arial" w:hAnsi="Arial"/>
          <w:b/>
          <w:bCs/>
          <w:sz w:val="22"/>
          <w:szCs w:val="22"/>
        </w:rPr>
        <w:t>Fräsdienstleister GMS:</w:t>
      </w:r>
    </w:p>
    <w:p>
      <w:pPr>
        <w:pStyle w:val="Normal"/>
        <w:rPr>
          <w:rFonts w:ascii="Arial" w:hAnsi="Arial"/>
          <w:b/>
          <w:b/>
          <w:bCs/>
          <w:sz w:val="22"/>
          <w:szCs w:val="22"/>
        </w:rPr>
      </w:pPr>
      <w:r>
        <w:rPr>
          <w:rFonts w:ascii="Arial" w:hAnsi="Arial"/>
          <w:b/>
          <w:bCs/>
          <w:sz w:val="22"/>
          <w:szCs w:val="22"/>
        </w:rPr>
        <w:t xml:space="preserve">Höchste Oberflächenqualität mit </w:t>
      </w:r>
      <w:r>
        <w:rPr>
          <w:rFonts w:ascii="Arial" w:hAnsi="Arial"/>
          <w:b/>
          <w:bCs/>
          <w:sz w:val="22"/>
          <w:szCs w:val="22"/>
        </w:rPr>
        <w:t>Diamantfräs</w:t>
      </w:r>
      <w:r>
        <w:rPr>
          <w:rFonts w:ascii="Arial" w:hAnsi="Arial"/>
          <w:b/>
          <w:bCs/>
          <w:sz w:val="22"/>
          <w:szCs w:val="22"/>
        </w:rPr>
        <w:t>walzen</w:t>
      </w:r>
    </w:p>
    <w:p>
      <w:pPr>
        <w:pStyle w:val="Normal"/>
        <w:rPr>
          <w:rFonts w:ascii="Arial" w:hAnsi="Arial"/>
          <w:sz w:val="22"/>
          <w:szCs w:val="22"/>
        </w:rPr>
      </w:pPr>
      <w:r>
        <w:rPr>
          <w:rFonts w:ascii="Arial" w:hAnsi="Arial"/>
          <w:sz w:val="22"/>
          <w:szCs w:val="22"/>
        </w:rPr>
      </w:r>
    </w:p>
    <w:p>
      <w:pPr>
        <w:pStyle w:val="Normal"/>
        <w:rPr>
          <w:rFonts w:ascii="Arial" w:hAnsi="Arial"/>
          <w:i/>
          <w:i/>
          <w:iCs/>
          <w:sz w:val="22"/>
          <w:szCs w:val="22"/>
        </w:rPr>
      </w:pPr>
      <w:r>
        <w:rPr>
          <w:rFonts w:ascii="Arial" w:hAnsi="Arial"/>
          <w:i/>
          <w:iCs/>
          <w:sz w:val="22"/>
          <w:szCs w:val="22"/>
        </w:rPr>
        <w:t xml:space="preserve">Beim Stichwort "Diamant" denken nur </w:t>
      </w:r>
      <w:r>
        <w:rPr>
          <w:rFonts w:ascii="Arial" w:hAnsi="Arial"/>
          <w:i/>
          <w:iCs/>
          <w:sz w:val="22"/>
          <w:szCs w:val="22"/>
        </w:rPr>
        <w:t xml:space="preserve">die </w:t>
      </w:r>
      <w:r>
        <w:rPr>
          <w:rFonts w:ascii="Arial" w:hAnsi="Arial"/>
          <w:i/>
          <w:iCs/>
          <w:sz w:val="22"/>
          <w:szCs w:val="22"/>
        </w:rPr>
        <w:t>wenig</w:t>
      </w:r>
      <w:r>
        <w:rPr>
          <w:rFonts w:ascii="Arial" w:hAnsi="Arial"/>
          <w:i/>
          <w:iCs/>
          <w:sz w:val="22"/>
          <w:szCs w:val="22"/>
        </w:rPr>
        <w:t>sten</w:t>
      </w:r>
      <w:r>
        <w:rPr>
          <w:rFonts w:ascii="Arial" w:hAnsi="Arial"/>
          <w:i/>
          <w:iCs/>
          <w:sz w:val="22"/>
          <w:szCs w:val="22"/>
        </w:rPr>
        <w:t xml:space="preserve"> Menschen an d</w:t>
      </w:r>
      <w:r>
        <w:rPr>
          <w:rFonts w:ascii="Arial" w:hAnsi="Arial"/>
          <w:i/>
          <w:iCs/>
          <w:sz w:val="22"/>
          <w:szCs w:val="22"/>
        </w:rPr>
        <w:t>ie Fahrbahnsanierung</w:t>
      </w:r>
      <w:r>
        <w:rPr>
          <w:rFonts w:ascii="Arial" w:hAnsi="Arial"/>
          <w:i/>
          <w:iCs/>
          <w:sz w:val="22"/>
          <w:szCs w:val="22"/>
        </w:rPr>
        <w:t xml:space="preserve">. Aber tatsächlich ist der superharte Werkstoff mittlerweile in </w:t>
      </w:r>
      <w:r>
        <w:rPr>
          <w:rFonts w:ascii="Arial" w:hAnsi="Arial"/>
          <w:i/>
          <w:iCs/>
          <w:sz w:val="22"/>
          <w:szCs w:val="22"/>
        </w:rPr>
        <w:t xml:space="preserve">einigen wenigen, </w:t>
      </w:r>
      <w:r>
        <w:rPr>
          <w:rFonts w:ascii="Arial" w:hAnsi="Arial"/>
          <w:i/>
          <w:iCs/>
          <w:sz w:val="22"/>
          <w:szCs w:val="22"/>
        </w:rPr>
        <w:t xml:space="preserve">speziell </w:t>
      </w:r>
      <w:r>
        <w:rPr>
          <w:rFonts w:ascii="Arial" w:hAnsi="Arial"/>
          <w:i/>
          <w:iCs/>
          <w:sz w:val="22"/>
          <w:szCs w:val="22"/>
        </w:rPr>
        <w:t>ausgerüsteten</w:t>
      </w:r>
      <w:r>
        <w:rPr>
          <w:rFonts w:ascii="Arial" w:hAnsi="Arial"/>
          <w:i/>
          <w:iCs/>
          <w:sz w:val="22"/>
          <w:szCs w:val="22"/>
        </w:rPr>
        <w:t xml:space="preserve"> Kaltfräsen zu finden. D</w:t>
      </w:r>
      <w:r>
        <w:rPr>
          <w:rFonts w:ascii="Arial" w:hAnsi="Arial"/>
          <w:i/>
          <w:iCs/>
          <w:sz w:val="22"/>
          <w:szCs w:val="22"/>
        </w:rPr>
        <w:t>ie Rede ist von</w:t>
      </w:r>
      <w:r>
        <w:rPr>
          <w:rFonts w:ascii="Arial" w:hAnsi="Arial"/>
          <w:i/>
          <w:iCs/>
          <w:sz w:val="22"/>
          <w:szCs w:val="22"/>
        </w:rPr>
        <w:t xml:space="preserve"> </w:t>
      </w:r>
      <w:r>
        <w:rPr>
          <w:rFonts w:ascii="Arial" w:hAnsi="Arial"/>
          <w:i/>
          <w:iCs/>
          <w:sz w:val="22"/>
          <w:szCs w:val="22"/>
        </w:rPr>
        <w:t>Maschinen mit PKD-</w:t>
      </w:r>
      <w:r>
        <w:rPr>
          <w:rFonts w:ascii="Arial" w:hAnsi="Arial"/>
          <w:i/>
          <w:iCs/>
          <w:sz w:val="22"/>
          <w:szCs w:val="22"/>
        </w:rPr>
        <w:t xml:space="preserve">Feinfräswalzen. </w:t>
      </w:r>
      <w:r>
        <w:rPr>
          <w:rFonts w:ascii="Arial" w:hAnsi="Arial"/>
          <w:i/>
          <w:iCs/>
          <w:sz w:val="22"/>
          <w:szCs w:val="22"/>
        </w:rPr>
        <w:t>Sie erzeugen Flächen mit äußerst homogener Textur. Der Fräsdienstleister GMS Fahrbahnsanierungen verfügt als einziger Anbieter in Deutschland über derartige Spezialfräswalzen. Gebündelt mit viel entsprechendem Know-how erzeugt GMS damit Fräsflächen höchster Qualität.</w:t>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Homogenes Fräsbild</w:t>
      </w:r>
    </w:p>
    <w:p>
      <w:pPr>
        <w:pStyle w:val="Normal"/>
        <w:rPr>
          <w:rFonts w:ascii="Arial" w:hAnsi="Arial"/>
          <w:sz w:val="22"/>
          <w:szCs w:val="22"/>
        </w:rPr>
      </w:pPr>
      <w:r>
        <w:rPr>
          <w:rFonts w:ascii="Arial" w:hAnsi="Arial"/>
          <w:sz w:val="22"/>
          <w:szCs w:val="22"/>
        </w:rPr>
        <w:t>Die Spezialmeißel besitzen eine S</w:t>
      </w:r>
      <w:r>
        <w:rPr>
          <w:rFonts w:ascii="Arial" w:hAnsi="Arial"/>
          <w:sz w:val="22"/>
          <w:szCs w:val="22"/>
        </w:rPr>
        <w:t xml:space="preserve">pitze aus </w:t>
      </w:r>
      <w:r>
        <w:rPr>
          <w:rFonts w:ascii="Arial" w:hAnsi="Arial"/>
          <w:sz w:val="22"/>
          <w:szCs w:val="22"/>
        </w:rPr>
        <w:t>PKD (P</w:t>
      </w:r>
      <w:r>
        <w:rPr>
          <w:rFonts w:ascii="Arial" w:hAnsi="Arial"/>
          <w:sz w:val="22"/>
          <w:szCs w:val="22"/>
        </w:rPr>
        <w:t>olykristalline</w:t>
      </w:r>
      <w:r>
        <w:rPr>
          <w:rFonts w:ascii="Arial" w:hAnsi="Arial"/>
          <w:sz w:val="22"/>
          <w:szCs w:val="22"/>
        </w:rPr>
        <w:t>r</w:t>
      </w:r>
      <w:r>
        <w:rPr>
          <w:rFonts w:ascii="Arial" w:hAnsi="Arial"/>
          <w:sz w:val="22"/>
          <w:szCs w:val="22"/>
        </w:rPr>
        <w:t xml:space="preserve"> Diamant</w:t>
      </w:r>
      <w:r>
        <w:rPr>
          <w:rFonts w:ascii="Arial" w:hAnsi="Arial"/>
          <w:sz w:val="22"/>
          <w:szCs w:val="22"/>
        </w:rPr>
        <w:t>). Dabei handelt es sich um ein synthetisch erzeugtes Material, das härter ist als natürlicher Diamant. Anders als die sonst üblichen Fräsmeißel mit Hartmetallspitzen haben PKD-Meißel nur einen sehr geringen Längenverschleiß. Darum erzeugen diese Fräswalzen ein äußerst homogenes Fräsbild. Und darin steckt einer der wesentlichen Pluspunkte dieser Walzen. Aufgrund von Form und Größe der diamantbesetzten Meißel eignen sie sich besonders für das Mikrofeinfräsen, d. h. für Frästiefen von maximal 20 mm.</w:t>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Ideal zur Griffigkeitsverbesserung</w:t>
      </w:r>
    </w:p>
    <w:p>
      <w:pPr>
        <w:pStyle w:val="Normal"/>
        <w:rPr>
          <w:rFonts w:ascii="Arial" w:hAnsi="Arial"/>
          <w:sz w:val="22"/>
          <w:szCs w:val="22"/>
        </w:rPr>
      </w:pPr>
      <w:r>
        <w:rPr>
          <w:rFonts w:ascii="Arial" w:hAnsi="Arial"/>
          <w:sz w:val="22"/>
          <w:szCs w:val="22"/>
        </w:rPr>
        <w:t>Ein wichtig</w:t>
      </w:r>
      <w:r>
        <w:rPr>
          <w:rFonts w:ascii="Arial" w:hAnsi="Arial"/>
          <w:sz w:val="22"/>
          <w:szCs w:val="22"/>
        </w:rPr>
        <w:t>es</w:t>
      </w:r>
      <w:r>
        <w:rPr>
          <w:rFonts w:ascii="Arial" w:hAnsi="Arial"/>
          <w:sz w:val="22"/>
          <w:szCs w:val="22"/>
        </w:rPr>
        <w:t xml:space="preserve"> Anwendungsgebiet für die PKD-Mikrofeinfräswalzen von GMS ist die Verbesserung der Griffigkeit. "Im Rahmen verschiedener Projekte im Auftrag von Straßen.NRW wurde nach dem Fräsen die Griffigkeit mit dem SRT-Pendel ermittelt. Die Ergebnisse lagen immer zwischen 75 und 90 SRT-Einheiten, obwohl sehr unterschiedliche Asphalte gefräst wurden", sagt Bauleiter Bastian Hofmeister von GMS. </w:t>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Unebenheiten schnell und hochwertig beseitigen</w:t>
      </w:r>
    </w:p>
    <w:p>
      <w:pPr>
        <w:pStyle w:val="Normal"/>
        <w:rPr>
          <w:rFonts w:ascii="Arial" w:hAnsi="Arial"/>
          <w:sz w:val="22"/>
          <w:szCs w:val="22"/>
        </w:rPr>
      </w:pPr>
      <w:r>
        <w:rPr>
          <w:rFonts w:ascii="Arial" w:hAnsi="Arial"/>
          <w:sz w:val="22"/>
          <w:szCs w:val="22"/>
        </w:rPr>
        <w:t xml:space="preserve">Ein weiteres Einsatzfeld ist die Beseitigung von Unebenheiten </w:t>
      </w:r>
      <w:r>
        <w:rPr>
          <w:rFonts w:ascii="Arial" w:hAnsi="Arial"/>
          <w:sz w:val="22"/>
          <w:szCs w:val="22"/>
        </w:rPr>
        <w:t>in Deckschichten. Die Textur und Rautiefe der von den PKD-Mikrofeinfräswalzen erzeugten Oberflächen erlaubt die Verkehrsfreigabe unmittelbar nach dem Fräsen, denn sie erzeugen Rautiefen von 0,5 – 1 mm. Außer dem Reinigen ist keine weitere Nachbehandlung nötig.</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Wichtig für ein gutes Fräsergebnis ist </w:t>
      </w:r>
      <w:r>
        <w:rPr>
          <w:rFonts w:ascii="Arial" w:hAnsi="Arial"/>
          <w:sz w:val="22"/>
          <w:szCs w:val="22"/>
        </w:rPr>
        <w:t xml:space="preserve">bei der Beseitigung von Unebenheiten </w:t>
      </w:r>
      <w:r>
        <w:rPr>
          <w:rFonts w:ascii="Arial" w:hAnsi="Arial"/>
          <w:sz w:val="22"/>
          <w:szCs w:val="22"/>
        </w:rPr>
        <w:t xml:space="preserve">neben der </w:t>
      </w:r>
      <w:r>
        <w:rPr>
          <w:rFonts w:ascii="Arial" w:hAnsi="Arial"/>
          <w:sz w:val="22"/>
          <w:szCs w:val="22"/>
        </w:rPr>
        <w:t xml:space="preserve">Wahl einer geeigneten </w:t>
      </w:r>
      <w:r>
        <w:rPr>
          <w:rFonts w:ascii="Arial" w:hAnsi="Arial"/>
          <w:sz w:val="22"/>
          <w:szCs w:val="22"/>
        </w:rPr>
        <w:t xml:space="preserve">Fräswalze auch </w:t>
      </w:r>
      <w:r>
        <w:rPr>
          <w:rFonts w:ascii="Arial" w:hAnsi="Arial"/>
          <w:sz w:val="22"/>
          <w:szCs w:val="22"/>
        </w:rPr>
        <w:t xml:space="preserve">das passende </w:t>
      </w:r>
      <w:r>
        <w:rPr>
          <w:rFonts w:ascii="Arial" w:hAnsi="Arial"/>
          <w:sz w:val="22"/>
          <w:szCs w:val="22"/>
        </w:rPr>
        <w:t>Nivellier</w:t>
      </w:r>
      <w:r>
        <w:rPr>
          <w:rFonts w:ascii="Arial" w:hAnsi="Arial"/>
          <w:sz w:val="22"/>
          <w:szCs w:val="22"/>
        </w:rPr>
        <w:t>system</w:t>
      </w:r>
      <w:r>
        <w:rPr>
          <w:rFonts w:ascii="Arial" w:hAnsi="Arial"/>
          <w:sz w:val="22"/>
          <w:szCs w:val="22"/>
        </w:rPr>
        <w:t xml:space="preserve">. "Beim Mikrofeinfräsen </w:t>
      </w:r>
      <w:r>
        <w:rPr>
          <w:rFonts w:ascii="Arial" w:hAnsi="Arial"/>
          <w:sz w:val="22"/>
          <w:szCs w:val="22"/>
        </w:rPr>
        <w:t>ist das</w:t>
      </w:r>
      <w:r>
        <w:rPr>
          <w:rFonts w:ascii="Arial" w:hAnsi="Arial"/>
          <w:sz w:val="22"/>
          <w:szCs w:val="22"/>
        </w:rPr>
        <w:t xml:space="preserve"> Multiplex-Verfahren in den meisten Fällen optimal", erklärt Bastian Hofmeister. Dabei tasten Sensoren die Höhenlage vor, neben und hinter der Maschine ab. </w:t>
      </w:r>
      <w:r>
        <w:rPr>
          <w:rFonts w:ascii="Arial" w:hAnsi="Arial"/>
          <w:sz w:val="22"/>
          <w:szCs w:val="22"/>
        </w:rPr>
        <w:t>Eine Nivelliera</w:t>
      </w:r>
      <w:r>
        <w:rPr>
          <w:rFonts w:ascii="Arial" w:hAnsi="Arial"/>
          <w:sz w:val="22"/>
          <w:szCs w:val="22"/>
        </w:rPr>
        <w:t>utomatik mittelt die Messergebnisse und steuert die Frästiefe entsprechend.</w:t>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Waschbrett beseitigt</w:t>
      </w:r>
    </w:p>
    <w:p>
      <w:pPr>
        <w:pStyle w:val="Normal"/>
        <w:rPr>
          <w:rFonts w:ascii="Arial" w:hAnsi="Arial"/>
          <w:sz w:val="22"/>
          <w:szCs w:val="22"/>
        </w:rPr>
      </w:pPr>
      <w:r>
        <w:rPr>
          <w:rFonts w:ascii="Arial" w:hAnsi="Arial"/>
          <w:sz w:val="22"/>
          <w:szCs w:val="22"/>
        </w:rPr>
        <w:t xml:space="preserve">Ein typisches Beispiel für die Beseitigung von Unebenheiten war ein Einsatz in der Nähe von </w:t>
      </w:r>
      <w:r>
        <w:rPr>
          <w:rFonts w:ascii="Arial" w:hAnsi="Arial"/>
          <w:sz w:val="22"/>
          <w:szCs w:val="22"/>
        </w:rPr>
        <w:t xml:space="preserve">Bad Kreuznach </w:t>
      </w:r>
      <w:r>
        <w:rPr>
          <w:rFonts w:ascii="Arial" w:hAnsi="Arial"/>
          <w:sz w:val="22"/>
          <w:szCs w:val="22"/>
        </w:rPr>
        <w:t>im Frühjahr 2019</w:t>
      </w:r>
      <w:r>
        <w:rPr>
          <w:rFonts w:ascii="Arial" w:hAnsi="Arial"/>
          <w:sz w:val="22"/>
          <w:szCs w:val="22"/>
        </w:rPr>
        <w:t xml:space="preserve">. </w:t>
      </w:r>
      <w:r>
        <w:rPr>
          <w:rFonts w:ascii="Arial" w:hAnsi="Arial"/>
          <w:sz w:val="22"/>
          <w:szCs w:val="22"/>
        </w:rPr>
        <w:t xml:space="preserve">Dort wurde ein "Waschbrett" beseitigt, das beim Einbau einer neuen Fahrbahndecke auf einigen, bis zu 400 m langen Teilabschnitten entstanden war. GMS setzte dazu eine Großfräse vom Typ W 210 Fi (Fräsbreite 2 m) ein, ausgerüstet mit einer PKD-Mikrofeinfräswalze vom Typ LA 6 x 2 mit 672 Meißeln.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Durch die Verwendung des Multiplex-Verfahrens zur Nivellierung konnte die Unebenheit von </w:t>
      </w:r>
      <w:r>
        <w:rPr>
          <w:rFonts w:ascii="Arial" w:hAnsi="Arial"/>
          <w:sz w:val="22"/>
          <w:szCs w:val="22"/>
        </w:rPr>
        <w:t xml:space="preserve">vorher </w:t>
      </w:r>
      <w:r>
        <w:rPr>
          <w:rFonts w:ascii="Arial" w:hAnsi="Arial"/>
          <w:sz w:val="22"/>
          <w:szCs w:val="22"/>
        </w:rPr>
        <w:t xml:space="preserve">10 bis 14 mm reduziert werden auf 1,5 mm nach dem Fräsen. Dank der PKD-Mikrofeinfräswalze entsprach die resultierende Textur genau den Wünschen der Auftraggeber hinsichtlich der Griffigkeit. Deshalb </w:t>
      </w:r>
      <w:r>
        <w:rPr>
          <w:rFonts w:ascii="Arial" w:hAnsi="Arial"/>
          <w:sz w:val="22"/>
          <w:szCs w:val="22"/>
        </w:rPr>
        <w:t>wurde</w:t>
      </w:r>
      <w:r>
        <w:rPr>
          <w:rFonts w:ascii="Arial" w:hAnsi="Arial"/>
          <w:sz w:val="22"/>
          <w:szCs w:val="22"/>
        </w:rPr>
        <w:t xml:space="preserve"> die Fräsfläche unmittelbar nach dem Fräsen wieder dem Verkehr übergeben.</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Maßgeblich für das resultierende Fräsbild war neben der Ausstattung mit PKD-Meißeln zum einen die angemessene Vortriebsgeschwindigkeit der Kaltfräse und zum anderen die Rotationsgeschwindigkeit der Fräswalze. "Die Entscheidung über diese und weitere Fräsparameter sollte aber nie am 'grünen Tisch', sondern stets anhand der Randbedingungen vor Ort gefällt werden, denn auch die Asphaltsorte, das Alter des Belages und die Umgebungstemperatur wirken sich auf das Fräsergebnis aus", erklärt Geschäftsführer To</w:t>
      </w:r>
      <w:r>
        <w:rPr>
          <w:rFonts w:ascii="Arial" w:hAnsi="Arial"/>
          <w:sz w:val="22"/>
          <w:szCs w:val="22"/>
        </w:rPr>
        <w:t>r</w:t>
      </w:r>
      <w:r>
        <w:rPr>
          <w:rFonts w:ascii="Arial" w:hAnsi="Arial"/>
          <w:sz w:val="22"/>
          <w:szCs w:val="22"/>
        </w:rPr>
        <w:t>sten Meyer. Ausreichend Erfahrung bringt das Team von GMS auf diesem Einsatzgebiet mit. So hat Jürgen Dielefeld, einer der GMS-Fräsenfahrer, bis Mitte 2019 bereits mehr als 3 Mio. Quadratmeter mit Diamantfräswalzen gefräst.</w:t>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 xml:space="preserve">Fräspionier seit </w:t>
      </w:r>
      <w:r>
        <w:rPr>
          <w:rFonts w:ascii="Arial" w:hAnsi="Arial"/>
          <w:b/>
          <w:bCs/>
          <w:sz w:val="22"/>
          <w:szCs w:val="22"/>
        </w:rPr>
        <w:t xml:space="preserve">über </w:t>
      </w:r>
      <w:r>
        <w:rPr>
          <w:rFonts w:ascii="Arial" w:hAnsi="Arial"/>
          <w:b/>
          <w:bCs/>
          <w:sz w:val="22"/>
          <w:szCs w:val="22"/>
        </w:rPr>
        <w:t>30 Jahren</w:t>
      </w:r>
    </w:p>
    <w:p>
      <w:pPr>
        <w:pStyle w:val="Normal"/>
        <w:rPr>
          <w:rFonts w:ascii="Arial" w:hAnsi="Arial"/>
          <w:sz w:val="22"/>
          <w:szCs w:val="22"/>
        </w:rPr>
      </w:pPr>
      <w:r>
        <w:rPr>
          <w:rFonts w:ascii="Arial" w:hAnsi="Arial"/>
          <w:sz w:val="22"/>
          <w:szCs w:val="22"/>
        </w:rPr>
        <w:t xml:space="preserve">"GMS war 1992, also vor fast 30 Jahren, als erster Fräsdienstleister mit Feinfräswalzen am Markt. Später haben wir </w:t>
      </w:r>
      <w:r>
        <w:rPr>
          <w:rFonts w:ascii="Arial" w:hAnsi="Arial"/>
          <w:sz w:val="22"/>
          <w:szCs w:val="22"/>
        </w:rPr>
        <w:t xml:space="preserve">auch </w:t>
      </w:r>
      <w:r>
        <w:rPr>
          <w:rFonts w:ascii="Arial" w:hAnsi="Arial"/>
          <w:sz w:val="22"/>
          <w:szCs w:val="22"/>
        </w:rPr>
        <w:t xml:space="preserve">beim Mikrofeinfräsen Pionierarbeit geleistet. </w:t>
      </w:r>
      <w:r>
        <w:rPr>
          <w:rFonts w:ascii="Arial" w:hAnsi="Arial"/>
          <w:sz w:val="22"/>
          <w:szCs w:val="22"/>
        </w:rPr>
        <w:t>Seit</w:t>
      </w:r>
      <w:r>
        <w:rPr>
          <w:rFonts w:ascii="Arial" w:hAnsi="Arial"/>
          <w:sz w:val="22"/>
          <w:szCs w:val="22"/>
        </w:rPr>
        <w:t xml:space="preserve"> 2017 </w:t>
      </w:r>
      <w:r>
        <w:rPr>
          <w:rFonts w:ascii="Arial" w:hAnsi="Arial"/>
          <w:sz w:val="22"/>
          <w:szCs w:val="22"/>
        </w:rPr>
        <w:t xml:space="preserve">können wir </w:t>
      </w:r>
      <w:r>
        <w:rPr>
          <w:rFonts w:ascii="Arial" w:hAnsi="Arial"/>
          <w:sz w:val="22"/>
          <w:szCs w:val="22"/>
        </w:rPr>
        <w:t xml:space="preserve">mit unseren PKD-Mikrofeinfräswalzen </w:t>
      </w:r>
      <w:r>
        <w:rPr>
          <w:rFonts w:ascii="Arial" w:hAnsi="Arial"/>
          <w:sz w:val="22"/>
          <w:szCs w:val="22"/>
        </w:rPr>
        <w:t>eine noch höhere Qualität liefern</w:t>
      </w:r>
      <w:r>
        <w:rPr>
          <w:rFonts w:ascii="Arial" w:hAnsi="Arial"/>
          <w:sz w:val="22"/>
          <w:szCs w:val="22"/>
        </w:rPr>
        <w:t xml:space="preserve">. Damit bieten wir unseren Kunden eine Lösung, </w:t>
      </w:r>
      <w:r>
        <w:rPr>
          <w:rFonts w:ascii="Arial" w:hAnsi="Arial"/>
          <w:sz w:val="22"/>
          <w:szCs w:val="22"/>
        </w:rPr>
        <w:t>die den</w:t>
      </w:r>
      <w:r>
        <w:rPr>
          <w:rFonts w:ascii="Arial" w:hAnsi="Arial"/>
          <w:sz w:val="22"/>
          <w:szCs w:val="22"/>
        </w:rPr>
        <w:t xml:space="preserve"> steigenden Qualitätsanspr</w:t>
      </w:r>
      <w:r>
        <w:rPr>
          <w:rFonts w:ascii="Arial" w:hAnsi="Arial"/>
          <w:sz w:val="22"/>
          <w:szCs w:val="22"/>
        </w:rPr>
        <w:t>üchen</w:t>
      </w:r>
      <w:r>
        <w:rPr>
          <w:rFonts w:ascii="Arial" w:hAnsi="Arial"/>
          <w:sz w:val="22"/>
          <w:szCs w:val="22"/>
        </w:rPr>
        <w:t xml:space="preserve"> im Straßenbau </w:t>
      </w:r>
      <w:r>
        <w:rPr>
          <w:rFonts w:ascii="Arial" w:hAnsi="Arial"/>
          <w:sz w:val="22"/>
          <w:szCs w:val="22"/>
        </w:rPr>
        <w:t xml:space="preserve">und dem Wunsch nach </w:t>
      </w:r>
      <w:r>
        <w:rPr>
          <w:rFonts w:ascii="Arial" w:hAnsi="Arial"/>
          <w:sz w:val="22"/>
          <w:szCs w:val="22"/>
        </w:rPr>
        <w:t>ebene</w:t>
      </w:r>
      <w:r>
        <w:rPr>
          <w:rFonts w:ascii="Arial" w:hAnsi="Arial"/>
          <w:sz w:val="22"/>
          <w:szCs w:val="22"/>
        </w:rPr>
        <w:t>n</w:t>
      </w:r>
      <w:r>
        <w:rPr>
          <w:rFonts w:ascii="Arial" w:hAnsi="Arial"/>
          <w:sz w:val="22"/>
          <w:szCs w:val="22"/>
        </w:rPr>
        <w:t xml:space="preserve"> F</w:t>
      </w:r>
      <w:r>
        <w:rPr>
          <w:rFonts w:ascii="Arial" w:hAnsi="Arial"/>
          <w:sz w:val="22"/>
          <w:szCs w:val="22"/>
        </w:rPr>
        <w:t>l</w:t>
      </w:r>
      <w:r>
        <w:rPr>
          <w:rFonts w:ascii="Arial" w:hAnsi="Arial"/>
          <w:sz w:val="22"/>
          <w:szCs w:val="22"/>
        </w:rPr>
        <w:t xml:space="preserve">ächen </w:t>
      </w:r>
      <w:r>
        <w:rPr>
          <w:rFonts w:ascii="Arial" w:hAnsi="Arial"/>
          <w:sz w:val="22"/>
          <w:szCs w:val="22"/>
        </w:rPr>
        <w:t xml:space="preserve">mit einem </w:t>
      </w:r>
      <w:r>
        <w:rPr>
          <w:rFonts w:ascii="Arial" w:hAnsi="Arial"/>
          <w:sz w:val="22"/>
          <w:szCs w:val="22"/>
        </w:rPr>
        <w:t>homogene</w:t>
      </w:r>
      <w:r>
        <w:rPr>
          <w:rFonts w:ascii="Arial" w:hAnsi="Arial"/>
          <w:sz w:val="22"/>
          <w:szCs w:val="22"/>
        </w:rPr>
        <w:t>n</w:t>
      </w:r>
      <w:r>
        <w:rPr>
          <w:rFonts w:ascii="Arial" w:hAnsi="Arial"/>
          <w:sz w:val="22"/>
          <w:szCs w:val="22"/>
        </w:rPr>
        <w:t xml:space="preserve"> </w:t>
      </w:r>
      <w:r>
        <w:rPr>
          <w:rFonts w:ascii="Arial" w:hAnsi="Arial"/>
          <w:sz w:val="22"/>
          <w:szCs w:val="22"/>
        </w:rPr>
        <w:t>Fräsbild</w:t>
      </w:r>
      <w:r>
        <w:rPr>
          <w:rFonts w:ascii="Arial" w:hAnsi="Arial"/>
          <w:sz w:val="22"/>
          <w:szCs w:val="22"/>
        </w:rPr>
        <w:t xml:space="preserve"> gerecht w</w:t>
      </w:r>
      <w:r>
        <w:rPr>
          <w:rFonts w:ascii="Arial" w:hAnsi="Arial"/>
          <w:sz w:val="22"/>
          <w:szCs w:val="22"/>
        </w:rPr>
        <w:t>ird</w:t>
      </w:r>
      <w:r>
        <w:rPr>
          <w:rFonts w:ascii="Arial" w:hAnsi="Arial"/>
          <w:sz w:val="22"/>
          <w:szCs w:val="22"/>
        </w:rPr>
        <w:t>", s</w:t>
      </w:r>
      <w:r>
        <w:rPr>
          <w:rFonts w:ascii="Arial" w:hAnsi="Arial"/>
          <w:sz w:val="22"/>
          <w:szCs w:val="22"/>
        </w:rPr>
        <w:t>agt</w:t>
      </w:r>
      <w:r>
        <w:rPr>
          <w:rFonts w:ascii="Arial" w:hAnsi="Arial"/>
          <w:sz w:val="22"/>
          <w:szCs w:val="22"/>
        </w:rPr>
        <w:t xml:space="preserve"> Torsten Meyer </w:t>
      </w:r>
      <w:r>
        <w:rPr>
          <w:rFonts w:ascii="Arial" w:hAnsi="Arial"/>
          <w:sz w:val="22"/>
          <w:szCs w:val="22"/>
        </w:rPr>
        <w:t>und ergänzt: "Wer eine Fräsfläche dieser Qualität haben möchten, sollte für die Fräsarbeiten ausdrücklich eine Maschine mit PKD-Fräswalze und entsprechender Nivelliertechnik anfordern."</w:t>
      </w:r>
    </w:p>
    <w:p>
      <w:pPr>
        <w:pStyle w:val="Normal"/>
        <w:rPr>
          <w:rFonts w:ascii="Arial" w:hAnsi="Arial"/>
          <w:sz w:val="22"/>
          <w:szCs w:val="22"/>
        </w:rPr>
      </w:pPr>
      <w:r>
        <w:rPr>
          <w:rFonts w:ascii="Arial" w:hAnsi="Arial"/>
          <w:sz w:val="22"/>
          <w:szCs w:val="22"/>
        </w:rPr>
      </w:r>
    </w:p>
    <w:p>
      <w:pPr>
        <w:pStyle w:val="Normal"/>
        <w:jc w:val="center"/>
        <w:rPr>
          <w:rFonts w:ascii="Arial" w:hAnsi="Arial"/>
          <w:sz w:val="22"/>
          <w:szCs w:val="22"/>
        </w:rPr>
      </w:pPr>
      <w:r>
        <w:rPr>
          <w:rFonts w:ascii="Arial" w:hAnsi="Arial"/>
          <w:sz w:val="22"/>
          <w:szCs w:val="22"/>
        </w:rPr>
        <w:t>---  ---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b/>
          <w:b/>
          <w:bCs/>
          <w:sz w:val="22"/>
          <w:szCs w:val="22"/>
        </w:rPr>
      </w:pPr>
      <w:r>
        <w:rPr>
          <w:rFonts w:ascii="Arial" w:hAnsi="Arial"/>
          <w:b/>
          <w:bCs/>
          <w:sz w:val="22"/>
          <w:szCs w:val="22"/>
        </w:rPr>
        <w:t>Kontakt:</w:t>
      </w:r>
    </w:p>
    <w:p>
      <w:pPr>
        <w:pStyle w:val="Normal"/>
        <w:rPr>
          <w:rFonts w:ascii="Arial" w:hAnsi="Arial"/>
          <w:b/>
          <w:b/>
          <w:bCs/>
          <w:sz w:val="22"/>
          <w:szCs w:val="22"/>
        </w:rPr>
      </w:pPr>
      <w:r>
        <w:rPr>
          <w:rFonts w:ascii="Arial" w:hAnsi="Arial"/>
          <w:b/>
          <w:bCs/>
          <w:sz w:val="22"/>
          <w:szCs w:val="22"/>
        </w:rPr>
      </w:r>
    </w:p>
    <w:p>
      <w:pPr>
        <w:pStyle w:val="Normal"/>
        <w:spacing w:lineRule="atLeast" w:line="100" w:before="0" w:after="0"/>
        <w:jc w:val="left"/>
        <w:rPr>
          <w:rFonts w:ascii="Arial" w:hAnsi="Arial" w:cs="Arial"/>
          <w:color w:val="000000"/>
          <w:sz w:val="22"/>
          <w:szCs w:val="22"/>
        </w:rPr>
      </w:pPr>
      <w:r>
        <w:rPr>
          <w:rFonts w:cs="Arial" w:ascii="Arial" w:hAnsi="Arial"/>
          <w:color w:val="000000"/>
          <w:sz w:val="22"/>
          <w:szCs w:val="22"/>
        </w:rPr>
        <w:t xml:space="preserve">GMS </w:t>
      </w:r>
      <w:r>
        <w:rPr>
          <w:rFonts w:cs="Arial" w:ascii="Arial" w:hAnsi="Arial"/>
          <w:color w:val="000000"/>
          <w:sz w:val="22"/>
          <w:szCs w:val="22"/>
        </w:rPr>
        <w:t xml:space="preserve">Günter Meyer </w:t>
        <w:br/>
        <w:t xml:space="preserve">Gesellschaft für </w:t>
      </w:r>
      <w:r>
        <w:rPr>
          <w:rFonts w:cs="Arial" w:ascii="Arial" w:hAnsi="Arial"/>
          <w:color w:val="000000"/>
          <w:sz w:val="22"/>
          <w:szCs w:val="22"/>
        </w:rPr>
        <w:t>Fahrbahnsanierungen mbH</w:t>
      </w:r>
    </w:p>
    <w:p>
      <w:pPr>
        <w:pStyle w:val="Normal"/>
        <w:spacing w:lineRule="atLeast" w:line="100" w:before="0" w:after="0"/>
        <w:jc w:val="left"/>
        <w:rPr>
          <w:rFonts w:ascii="Arial" w:hAnsi="Arial" w:cs="Arial"/>
          <w:color w:val="000000"/>
          <w:sz w:val="22"/>
          <w:szCs w:val="22"/>
        </w:rPr>
      </w:pPr>
      <w:r>
        <w:rPr>
          <w:rFonts w:cs="Arial" w:ascii="Arial" w:hAnsi="Arial"/>
          <w:color w:val="000000"/>
          <w:sz w:val="22"/>
          <w:szCs w:val="22"/>
        </w:rPr>
        <w:t>Torsten Meyer</w:t>
      </w:r>
    </w:p>
    <w:p>
      <w:pPr>
        <w:pStyle w:val="Normal"/>
        <w:tabs>
          <w:tab w:val="clear" w:pos="709"/>
          <w:tab w:val="left" w:pos="858" w:leader="none"/>
        </w:tabs>
        <w:spacing w:lineRule="atLeast" w:line="100" w:before="0" w:after="0"/>
        <w:jc w:val="left"/>
        <w:rPr>
          <w:rFonts w:ascii="Arial" w:hAnsi="Arial" w:cs="Arial"/>
          <w:color w:val="000000"/>
          <w:sz w:val="22"/>
          <w:szCs w:val="22"/>
        </w:rPr>
      </w:pPr>
      <w:r>
        <w:rPr>
          <w:rFonts w:cs="Arial" w:ascii="Arial" w:hAnsi="Arial"/>
          <w:color w:val="000000"/>
          <w:sz w:val="22"/>
          <w:szCs w:val="22"/>
        </w:rPr>
        <w:t>Am Roßpfad 6</w:t>
        <w:br/>
        <w:t>52399 Merzenich-Girbelsrath</w:t>
        <w:br/>
      </w:r>
    </w:p>
    <w:p>
      <w:pPr>
        <w:pStyle w:val="Normal"/>
        <w:tabs>
          <w:tab w:val="clear" w:pos="709"/>
          <w:tab w:val="left" w:pos="858" w:leader="none"/>
        </w:tabs>
        <w:spacing w:lineRule="atLeast" w:line="100" w:before="0" w:after="0"/>
        <w:jc w:val="left"/>
        <w:rPr>
          <w:rFonts w:ascii="Arial" w:hAnsi="Arial" w:cs="Arial"/>
          <w:color w:val="000000"/>
          <w:sz w:val="22"/>
          <w:szCs w:val="22"/>
        </w:rPr>
      </w:pPr>
      <w:r>
        <w:rPr>
          <w:rFonts w:cs="Arial" w:ascii="Arial" w:hAnsi="Arial"/>
          <w:color w:val="000000"/>
          <w:sz w:val="22"/>
          <w:szCs w:val="22"/>
        </w:rPr>
        <w:t>Web:</w:t>
        <w:tab/>
        <w:t>www.gms-f</w:t>
      </w:r>
      <w:r>
        <w:rPr>
          <w:rFonts w:cs="Arial" w:ascii="Arial" w:hAnsi="Arial"/>
          <w:color w:val="000000"/>
          <w:sz w:val="22"/>
          <w:szCs w:val="22"/>
        </w:rPr>
        <w:t>raesen</w:t>
      </w:r>
      <w:r>
        <w:rPr>
          <w:rFonts w:cs="Arial" w:ascii="Arial" w:hAnsi="Arial"/>
          <w:color w:val="000000"/>
          <w:sz w:val="22"/>
          <w:szCs w:val="22"/>
        </w:rPr>
        <w:t>.de</w:t>
      </w:r>
    </w:p>
    <w:p>
      <w:pPr>
        <w:pStyle w:val="Normal"/>
        <w:tabs>
          <w:tab w:val="clear" w:pos="709"/>
          <w:tab w:val="left" w:pos="858" w:leader="none"/>
        </w:tabs>
        <w:spacing w:lineRule="atLeast" w:line="100" w:before="0" w:after="0"/>
        <w:jc w:val="left"/>
        <w:rPr/>
      </w:pPr>
      <w:r>
        <w:rPr>
          <w:rFonts w:cs="Arial" w:ascii="Arial" w:hAnsi="Arial"/>
          <w:color w:val="000000"/>
          <w:sz w:val="22"/>
          <w:szCs w:val="22"/>
        </w:rPr>
        <w:t>E-Mail:</w:t>
        <w:tab/>
      </w:r>
      <w:hyperlink r:id="rId2">
        <w:r>
          <w:rPr>
            <w:rStyle w:val="Internetverknpfung"/>
            <w:rFonts w:cs="Arial" w:ascii="Arial" w:hAnsi="Arial"/>
            <w:color w:val="000000"/>
            <w:sz w:val="22"/>
            <w:szCs w:val="22"/>
            <w:u w:val="none"/>
          </w:rPr>
          <w:t>info@gms-f</w:t>
        </w:r>
      </w:hyperlink>
      <w:hyperlink r:id="rId3">
        <w:r>
          <w:rPr>
            <w:rStyle w:val="Internetverknpfung"/>
            <w:rFonts w:cs="Arial" w:ascii="Arial" w:hAnsi="Arial"/>
            <w:color w:val="000000"/>
            <w:sz w:val="22"/>
            <w:szCs w:val="22"/>
            <w:u w:val="none"/>
          </w:rPr>
          <w:t>raesen</w:t>
        </w:r>
      </w:hyperlink>
      <w:hyperlink r:id="rId4">
        <w:r>
          <w:rPr>
            <w:rStyle w:val="Internetverknpfung"/>
            <w:rFonts w:cs="Arial" w:ascii="Arial" w:hAnsi="Arial"/>
            <w:color w:val="000000"/>
            <w:sz w:val="22"/>
            <w:szCs w:val="22"/>
            <w:u w:val="none"/>
          </w:rPr>
          <w:t>.de</w:t>
        </w:r>
      </w:hyperlink>
    </w:p>
    <w:p>
      <w:pPr>
        <w:pStyle w:val="Normal"/>
        <w:tabs>
          <w:tab w:val="clear" w:pos="709"/>
          <w:tab w:val="left" w:pos="858" w:leader="none"/>
        </w:tabs>
        <w:spacing w:lineRule="atLeast" w:line="100" w:before="0" w:after="0"/>
        <w:jc w:val="left"/>
        <w:rPr>
          <w:rFonts w:ascii="Arial" w:hAnsi="Arial" w:cs="Arial"/>
          <w:b w:val="false"/>
          <w:b w:val="false"/>
          <w:bCs w:val="false"/>
          <w:color w:val="000000"/>
          <w:sz w:val="22"/>
          <w:szCs w:val="22"/>
        </w:rPr>
      </w:pPr>
      <w:r>
        <w:rPr>
          <w:rFonts w:cs="Arial" w:ascii="Arial" w:hAnsi="Arial"/>
          <w:b w:val="false"/>
          <w:bCs w:val="false"/>
          <w:color w:val="000000"/>
          <w:sz w:val="22"/>
          <w:szCs w:val="22"/>
        </w:rPr>
        <w:t>Tel.:</w:t>
        <w:tab/>
      </w:r>
      <w:r>
        <w:rPr>
          <w:rFonts w:cs="Arial" w:ascii="Arial" w:hAnsi="Arial"/>
          <w:b w:val="false"/>
          <w:bCs w:val="false"/>
          <w:color w:val="000000"/>
          <w:sz w:val="22"/>
          <w:szCs w:val="22"/>
        </w:rPr>
        <w:t xml:space="preserve">+49   </w:t>
      </w:r>
      <w:r>
        <w:rPr>
          <w:rFonts w:cs="Arial" w:ascii="Arial" w:hAnsi="Arial"/>
          <w:b w:val="false"/>
          <w:bCs w:val="false"/>
          <w:color w:val="000000"/>
          <w:sz w:val="22"/>
          <w:szCs w:val="22"/>
        </w:rPr>
        <w:t xml:space="preserve">24 21   97 60-0 </w:t>
      </w:r>
    </w:p>
    <w:p>
      <w:pPr>
        <w:pStyle w:val="Normal"/>
        <w:tabs>
          <w:tab w:val="clear" w:pos="709"/>
          <w:tab w:val="left" w:pos="858" w:leader="none"/>
        </w:tabs>
        <w:rPr>
          <w:rFonts w:ascii="Arial" w:hAnsi="Arial" w:cs="Arial"/>
          <w:b w:val="false"/>
          <w:b w:val="false"/>
          <w:bCs w:val="false"/>
          <w:color w:val="000000"/>
          <w:sz w:val="22"/>
          <w:szCs w:val="22"/>
        </w:rPr>
      </w:pPr>
      <w:r>
        <w:rPr>
          <w:rFonts w:cs="Arial" w:ascii="Arial" w:hAnsi="Arial"/>
          <w:b w:val="false"/>
          <w:bCs w:val="false"/>
          <w:color w:val="000000"/>
          <w:sz w:val="22"/>
          <w:szCs w:val="22"/>
        </w:rPr>
      </w:r>
    </w:p>
    <w:p>
      <w:pPr>
        <w:pStyle w:val="Normal"/>
        <w:rPr>
          <w:rFonts w:ascii="Arial" w:hAnsi="Arial"/>
          <w:sz w:val="22"/>
          <w:szCs w:val="22"/>
        </w:rPr>
      </w:pPr>
      <w:r>
        <w:rPr>
          <w:rFonts w:ascii="Arial" w:hAnsi="Arial"/>
          <w:sz w:val="22"/>
          <w:szCs w:val="22"/>
        </w:rPr>
      </w:r>
      <w:r>
        <w:br w:type="page"/>
      </w:r>
    </w:p>
    <w:p>
      <w:pPr>
        <w:pStyle w:val="Normal"/>
        <w:rPr>
          <w:rFonts w:ascii="Arial" w:hAnsi="Arial"/>
          <w:sz w:val="22"/>
          <w:szCs w:val="22"/>
          <w:u w:val="single"/>
        </w:rPr>
      </w:pPr>
      <w:r>
        <w:rPr>
          <w:rFonts w:ascii="Arial" w:hAnsi="Arial"/>
          <w:sz w:val="22"/>
          <w:szCs w:val="22"/>
          <w:u w:val="single"/>
        </w:rPr>
        <w:t>Bilder</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Quellenangabe für alle Fotos: </w:t>
      </w:r>
      <w:r>
        <w:rPr>
          <w:rFonts w:ascii="Arial" w:hAnsi="Arial"/>
          <w:b/>
          <w:bCs/>
          <w:sz w:val="22"/>
          <w:szCs w:val="22"/>
        </w:rPr>
        <w:t>GMS Fahrbahnsanierungen</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tbl>
      <w:tblPr>
        <w:tblW w:w="8502" w:type="dxa"/>
        <w:jc w:val="left"/>
        <w:tblInd w:w="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Pr>
      <w:tblGrid>
        <w:gridCol w:w="4250"/>
        <w:gridCol w:w="4252"/>
      </w:tblGrid>
      <w:tr>
        <w:trPr/>
        <w:tc>
          <w:tcPr>
            <w:tcW w:w="4250" w:type="dxa"/>
            <w:tcBorders>
              <w:top w:val="single" w:sz="4" w:space="0" w:color="000000"/>
              <w:left w:val="single" w:sz="4" w:space="0" w:color="000000"/>
              <w:bottom w:val="single" w:sz="4" w:space="0" w:color="000000"/>
              <w:insideH w:val="single" w:sz="4" w:space="0" w:color="000000"/>
            </w:tcBorders>
            <w:shd w:fill="auto" w:val="clear"/>
          </w:tcPr>
          <w:p>
            <w:pPr>
              <w:pStyle w:val="Tabelleninhalt"/>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drawing>
                <wp:inline distT="0" distB="0" distL="0" distR="0">
                  <wp:extent cx="2438400" cy="1624965"/>
                  <wp:effectExtent l="0" t="0" r="0" b="0"/>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5"/>
                          <a:stretch>
                            <a:fillRect/>
                          </a:stretch>
                        </pic:blipFill>
                        <pic:spPr bwMode="auto">
                          <a:xfrm>
                            <a:off x="0" y="0"/>
                            <a:ext cx="2438400" cy="1624965"/>
                          </a:xfrm>
                          <a:prstGeom prst="rect">
                            <a:avLst/>
                          </a:prstGeom>
                        </pic:spPr>
                      </pic:pic>
                    </a:graphicData>
                  </a:graphic>
                </wp:inline>
              </w:drawing>
            </w:r>
          </w:p>
        </w:tc>
        <w:tc>
          <w:tcPr>
            <w:tcW w:w="42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Arial" w:hAnsi="Arial"/>
                <w:sz w:val="22"/>
                <w:szCs w:val="22"/>
              </w:rPr>
            </w:pPr>
            <w:r>
              <w:rPr>
                <w:rFonts w:ascii="Arial" w:hAnsi="Arial"/>
                <w:sz w:val="22"/>
                <w:szCs w:val="22"/>
              </w:rPr>
              <w:t>Bild 1</w:t>
            </w:r>
          </w:p>
          <w:p>
            <w:pPr>
              <w:pStyle w:val="Normal"/>
              <w:rPr>
                <w:rFonts w:ascii="Arial" w:hAnsi="Arial"/>
                <w:sz w:val="22"/>
                <w:szCs w:val="22"/>
              </w:rPr>
            </w:pPr>
            <w:r>
              <w:rPr>
                <w:rFonts w:ascii="Arial" w:hAnsi="Arial"/>
                <w:sz w:val="22"/>
                <w:szCs w:val="22"/>
              </w:rPr>
            </w:r>
          </w:p>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xml:space="preserve">Der feine Fräsgutstrom zeigt: die Kaltfräse  von GMS mit PKD-Mikrofeinfräswalze trägt nur wenige Millimeter der Fahrbahndecke ab. </w:t>
            </w:r>
            <w:r>
              <w:rPr>
                <w:rFonts w:ascii="Arial" w:hAnsi="Arial"/>
                <w:b w:val="false"/>
                <w:bCs w:val="false"/>
                <w:i w:val="false"/>
                <w:iCs w:val="false"/>
                <w:strike w:val="false"/>
                <w:dstrike w:val="false"/>
                <w:outline w:val="false"/>
                <w:shadow w:val="false"/>
                <w:color w:val="000000"/>
                <w:sz w:val="22"/>
                <w:szCs w:val="22"/>
                <w:u w:val="none"/>
              </w:rPr>
              <w:t>Dabei entsteht eine griffige und ebene Oberfläche.</w:t>
            </w:r>
          </w:p>
        </w:tc>
      </w:tr>
      <w:tr>
        <w:trPr/>
        <w:tc>
          <w:tcPr>
            <w:tcW w:w="4250" w:type="dxa"/>
            <w:tcBorders>
              <w:left w:val="single" w:sz="4" w:space="0" w:color="000000"/>
              <w:bottom w:val="single" w:sz="4" w:space="0" w:color="000000"/>
              <w:insideH w:val="single" w:sz="4" w:space="0" w:color="000000"/>
            </w:tcBorders>
            <w:shd w:fill="auto" w:val="clear"/>
          </w:tcPr>
          <w:p>
            <w:pPr>
              <w:pStyle w:val="Tabelleninhalt"/>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drawing>
                <wp:inline distT="0" distB="0" distL="0" distR="0">
                  <wp:extent cx="2440940" cy="1626235"/>
                  <wp:effectExtent l="0" t="0" r="0" b="0"/>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6"/>
                          <a:stretch>
                            <a:fillRect/>
                          </a:stretch>
                        </pic:blipFill>
                        <pic:spPr bwMode="auto">
                          <a:xfrm>
                            <a:off x="0" y="0"/>
                            <a:ext cx="2440940" cy="1626235"/>
                          </a:xfrm>
                          <a:prstGeom prst="rect">
                            <a:avLst/>
                          </a:prstGeom>
                        </pic:spPr>
                      </pic:pic>
                    </a:graphicData>
                  </a:graphic>
                </wp:inline>
              </w:drawing>
            </w:r>
          </w:p>
        </w:tc>
        <w:tc>
          <w:tcPr>
            <w:tcW w:w="425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xml:space="preserve">Bild </w:t>
            </w:r>
            <w:r>
              <w:rPr>
                <w:rFonts w:ascii="Arial" w:hAnsi="Arial"/>
                <w:b w:val="false"/>
                <w:bCs w:val="false"/>
                <w:i w:val="false"/>
                <w:iCs w:val="false"/>
                <w:strike w:val="false"/>
                <w:dstrike w:val="false"/>
                <w:outline w:val="false"/>
                <w:shadow w:val="false"/>
                <w:color w:val="000000"/>
                <w:sz w:val="22"/>
                <w:szCs w:val="22"/>
                <w:u w:val="none"/>
              </w:rPr>
              <w:t>2</w:t>
            </w:r>
          </w:p>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Für das Mikrofeinf</w:t>
            </w:r>
            <w:r>
              <w:rPr>
                <w:rFonts w:ascii="Arial" w:hAnsi="Arial"/>
                <w:b w:val="false"/>
                <w:bCs w:val="false"/>
                <w:i w:val="false"/>
                <w:iCs w:val="false"/>
                <w:strike w:val="false"/>
                <w:dstrike w:val="false"/>
                <w:outline w:val="false"/>
                <w:shadow w:val="false"/>
                <w:color w:val="000000"/>
                <w:sz w:val="22"/>
                <w:szCs w:val="22"/>
                <w:u w:val="none"/>
              </w:rPr>
              <w:t xml:space="preserve">räsen mit Multiplex-Nivellierung </w:t>
            </w:r>
            <w:r>
              <w:rPr>
                <w:rFonts w:ascii="Arial" w:hAnsi="Arial"/>
                <w:b w:val="false"/>
                <w:bCs w:val="false"/>
                <w:i w:val="false"/>
                <w:iCs w:val="false"/>
                <w:strike w:val="false"/>
                <w:dstrike w:val="false"/>
                <w:outline w:val="false"/>
                <w:shadow w:val="false"/>
                <w:color w:val="000000"/>
                <w:sz w:val="22"/>
                <w:szCs w:val="22"/>
                <w:u w:val="none"/>
              </w:rPr>
              <w:t xml:space="preserve">stattet GMS die Kaltfräse auf beiden Seiten der Maschine mit </w:t>
            </w:r>
            <w:r>
              <w:rPr>
                <w:rFonts w:ascii="Arial" w:hAnsi="Arial"/>
                <w:b w:val="false"/>
                <w:bCs w:val="false"/>
                <w:i w:val="false"/>
                <w:iCs w:val="false"/>
                <w:strike w:val="false"/>
                <w:dstrike w:val="false"/>
                <w:outline w:val="false"/>
                <w:shadow w:val="false"/>
                <w:color w:val="000000"/>
                <w:sz w:val="22"/>
                <w:szCs w:val="22"/>
                <w:u w:val="none"/>
              </w:rPr>
              <w:t>Ultrasc</w:t>
            </w:r>
            <w:r>
              <w:rPr>
                <w:rFonts w:ascii="Arial" w:hAnsi="Arial"/>
                <w:b w:val="false"/>
                <w:bCs w:val="false"/>
                <w:i w:val="false"/>
                <w:iCs w:val="false"/>
                <w:strike w:val="false"/>
                <w:dstrike w:val="false"/>
                <w:outline w:val="false"/>
                <w:shadow w:val="false"/>
                <w:color w:val="000000"/>
                <w:sz w:val="22"/>
                <w:szCs w:val="22"/>
                <w:u w:val="none"/>
              </w:rPr>
              <w:t>h</w:t>
            </w:r>
            <w:r>
              <w:rPr>
                <w:rFonts w:ascii="Arial" w:hAnsi="Arial"/>
                <w:b w:val="false"/>
                <w:bCs w:val="false"/>
                <w:i w:val="false"/>
                <w:iCs w:val="false"/>
                <w:strike w:val="false"/>
                <w:dstrike w:val="false"/>
                <w:outline w:val="false"/>
                <w:shadow w:val="false"/>
                <w:color w:val="000000"/>
                <w:sz w:val="22"/>
                <w:szCs w:val="22"/>
                <w:u w:val="none"/>
              </w:rPr>
              <w:t>all</w:t>
            </w:r>
            <w:r>
              <w:rPr>
                <w:rFonts w:ascii="Arial" w:hAnsi="Arial"/>
                <w:b w:val="false"/>
                <w:bCs w:val="false"/>
                <w:i w:val="false"/>
                <w:iCs w:val="false"/>
                <w:strike w:val="false"/>
                <w:dstrike w:val="false"/>
                <w:outline w:val="false"/>
                <w:shadow w:val="false"/>
                <w:color w:val="000000"/>
                <w:sz w:val="22"/>
                <w:szCs w:val="22"/>
                <w:u w:val="none"/>
              </w:rPr>
              <w:t>sensoren</w:t>
            </w:r>
            <w:r>
              <w:rPr>
                <w:rFonts w:ascii="Arial" w:hAnsi="Arial"/>
                <w:b w:val="false"/>
                <w:bCs w:val="false"/>
                <w:i w:val="false"/>
                <w:iCs w:val="false"/>
                <w:strike w:val="false"/>
                <w:dstrike w:val="false"/>
                <w:outline w:val="false"/>
                <w:shadow w:val="false"/>
                <w:color w:val="000000"/>
                <w:sz w:val="22"/>
                <w:szCs w:val="22"/>
                <w:u w:val="none"/>
              </w:rPr>
              <w:t xml:space="preserve"> vorne und hint</w:t>
            </w:r>
            <w:r>
              <w:rPr>
                <w:rFonts w:ascii="Arial" w:hAnsi="Arial"/>
                <w:b w:val="false"/>
                <w:bCs w:val="false"/>
                <w:i w:val="false"/>
                <w:iCs w:val="false"/>
                <w:strike w:val="false"/>
                <w:dstrike w:val="false"/>
                <w:outline w:val="false"/>
                <w:shadow w:val="false"/>
                <w:color w:val="000000"/>
                <w:sz w:val="22"/>
                <w:szCs w:val="22"/>
                <w:u w:val="none"/>
              </w:rPr>
              <w:t>e</w:t>
            </w:r>
            <w:r>
              <w:rPr>
                <w:rFonts w:ascii="Arial" w:hAnsi="Arial"/>
                <w:b w:val="false"/>
                <w:bCs w:val="false"/>
                <w:i w:val="false"/>
                <w:iCs w:val="false"/>
                <w:strike w:val="false"/>
                <w:dstrike w:val="false"/>
                <w:outline w:val="false"/>
                <w:shadow w:val="false"/>
                <w:color w:val="000000"/>
                <w:sz w:val="22"/>
                <w:szCs w:val="22"/>
                <w:u w:val="none"/>
              </w:rPr>
              <w:t xml:space="preserve">n </w:t>
            </w:r>
            <w:r>
              <w:rPr>
                <w:rFonts w:ascii="Arial" w:hAnsi="Arial"/>
                <w:b w:val="false"/>
                <w:bCs w:val="false"/>
                <w:i w:val="false"/>
                <w:iCs w:val="false"/>
                <w:strike w:val="false"/>
                <w:dstrike w:val="false"/>
                <w:outline w:val="false"/>
                <w:shadow w:val="false"/>
                <w:color w:val="000000"/>
                <w:sz w:val="22"/>
                <w:szCs w:val="22"/>
                <w:u w:val="none"/>
              </w:rPr>
              <w:t xml:space="preserve">sowie mit Spezialsensoren im Hydraulikzylinder am </w:t>
            </w:r>
            <w:r>
              <w:rPr>
                <w:rFonts w:ascii="Arial" w:hAnsi="Arial"/>
                <w:b w:val="false"/>
                <w:bCs w:val="false"/>
                <w:i w:val="false"/>
                <w:iCs w:val="false"/>
                <w:strike w:val="false"/>
                <w:dstrike w:val="false"/>
                <w:outline w:val="false"/>
                <w:shadow w:val="false"/>
                <w:color w:val="000000"/>
                <w:sz w:val="22"/>
                <w:szCs w:val="22"/>
                <w:u w:val="none"/>
              </w:rPr>
              <w:t>Kantenschutz</w:t>
            </w:r>
            <w:r>
              <w:rPr>
                <w:rFonts w:ascii="Arial" w:hAnsi="Arial"/>
                <w:b w:val="false"/>
                <w:bCs w:val="false"/>
                <w:i w:val="false"/>
                <w:iCs w:val="false"/>
                <w:strike w:val="false"/>
                <w:dstrike w:val="false"/>
                <w:outline w:val="false"/>
                <w:shadow w:val="false"/>
                <w:color w:val="000000"/>
                <w:sz w:val="22"/>
                <w:szCs w:val="22"/>
                <w:u w:val="none"/>
              </w:rPr>
              <w:t xml:space="preserve"> (im Bereich der Maschinenmitte) aus.</w:t>
            </w:r>
          </w:p>
        </w:tc>
      </w:tr>
      <w:tr>
        <w:trPr/>
        <w:tc>
          <w:tcPr>
            <w:tcW w:w="4250" w:type="dxa"/>
            <w:tcBorders>
              <w:left w:val="single" w:sz="4" w:space="0" w:color="000000"/>
              <w:bottom w:val="single" w:sz="4" w:space="0" w:color="000000"/>
              <w:insideH w:val="single" w:sz="4" w:space="0" w:color="000000"/>
            </w:tcBorders>
            <w:shd w:fill="auto" w:val="clear"/>
          </w:tcPr>
          <w:p>
            <w:pPr>
              <w:pStyle w:val="Tabelleninhalt"/>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drawing>
                <wp:inline distT="0" distB="0" distL="0" distR="0">
                  <wp:extent cx="2438400" cy="1624965"/>
                  <wp:effectExtent l="0" t="0" r="0" b="0"/>
                  <wp:docPr id="3"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pic:cNvPicPr>
                            <a:picLocks noChangeAspect="1" noChangeArrowheads="1"/>
                          </pic:cNvPicPr>
                        </pic:nvPicPr>
                        <pic:blipFill>
                          <a:blip r:embed="rId7"/>
                          <a:stretch>
                            <a:fillRect/>
                          </a:stretch>
                        </pic:blipFill>
                        <pic:spPr bwMode="auto">
                          <a:xfrm>
                            <a:off x="0" y="0"/>
                            <a:ext cx="2438400" cy="1624965"/>
                          </a:xfrm>
                          <a:prstGeom prst="rect">
                            <a:avLst/>
                          </a:prstGeom>
                        </pic:spPr>
                      </pic:pic>
                    </a:graphicData>
                  </a:graphic>
                </wp:inline>
              </w:drawing>
            </w:r>
          </w:p>
        </w:tc>
        <w:tc>
          <w:tcPr>
            <w:tcW w:w="425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xml:space="preserve">Bild </w:t>
            </w:r>
            <w:r>
              <w:rPr>
                <w:rFonts w:ascii="Arial" w:hAnsi="Arial"/>
                <w:b w:val="false"/>
                <w:bCs w:val="false"/>
                <w:i w:val="false"/>
                <w:iCs w:val="false"/>
                <w:strike w:val="false"/>
                <w:dstrike w:val="false"/>
                <w:outline w:val="false"/>
                <w:shadow w:val="false"/>
                <w:color w:val="000000"/>
                <w:sz w:val="22"/>
                <w:szCs w:val="22"/>
                <w:u w:val="none"/>
              </w:rPr>
              <w:t>3</w:t>
            </w:r>
          </w:p>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Überzeugende Textur</w:t>
            </w:r>
            <w:r>
              <w:rPr>
                <w:rFonts w:ascii="Arial" w:hAnsi="Arial"/>
                <w:b w:val="false"/>
                <w:bCs w:val="false"/>
                <w:i w:val="false"/>
                <w:iCs w:val="false"/>
                <w:strike w:val="false"/>
                <w:dstrike w:val="false"/>
                <w:outline w:val="false"/>
                <w:shadow w:val="false"/>
                <w:color w:val="000000"/>
                <w:sz w:val="22"/>
                <w:szCs w:val="22"/>
                <w:u w:val="none"/>
              </w:rPr>
              <w:t xml:space="preserve"> nach dem Fräsen mit der PKD-Mikrofeinfräswalze von GMS </w:t>
            </w:r>
            <w:r>
              <w:rPr>
                <w:rFonts w:ascii="Arial" w:hAnsi="Arial"/>
                <w:b w:val="false"/>
                <w:bCs w:val="false"/>
                <w:i w:val="false"/>
                <w:iCs w:val="false"/>
                <w:strike w:val="false"/>
                <w:dstrike w:val="false"/>
                <w:outline w:val="false"/>
                <w:shadow w:val="false"/>
                <w:color w:val="000000"/>
                <w:sz w:val="22"/>
                <w:szCs w:val="22"/>
                <w:u w:val="none"/>
              </w:rPr>
              <w:t>(</w:t>
            </w:r>
            <w:r>
              <w:rPr>
                <w:rFonts w:ascii="Arial" w:hAnsi="Arial"/>
                <w:b w:val="false"/>
                <w:bCs w:val="false"/>
                <w:i w:val="false"/>
                <w:iCs w:val="false"/>
                <w:strike w:val="false"/>
                <w:dstrike w:val="false"/>
                <w:outline w:val="false"/>
                <w:shadow w:val="false"/>
                <w:color w:val="000000"/>
                <w:sz w:val="22"/>
                <w:szCs w:val="22"/>
                <w:u w:val="none"/>
              </w:rPr>
              <w:t>Linienabstand LA 6 x 2</w:t>
            </w:r>
            <w:r>
              <w:rPr>
                <w:rFonts w:ascii="Arial" w:hAnsi="Arial"/>
                <w:b w:val="false"/>
                <w:bCs w:val="false"/>
                <w:i w:val="false"/>
                <w:iCs w:val="false"/>
                <w:strike w:val="false"/>
                <w:dstrike w:val="false"/>
                <w:outline w:val="false"/>
                <w:shadow w:val="false"/>
                <w:color w:val="000000"/>
                <w:sz w:val="22"/>
                <w:szCs w:val="22"/>
                <w:u w:val="none"/>
              </w:rPr>
              <w:t>)</w:t>
            </w:r>
            <w:r>
              <w:rPr>
                <w:rFonts w:ascii="Arial" w:hAnsi="Arial"/>
                <w:b w:val="false"/>
                <w:bCs w:val="false"/>
                <w:i w:val="false"/>
                <w:iCs w:val="false"/>
                <w:strike w:val="false"/>
                <w:dstrike w:val="false"/>
                <w:outline w:val="false"/>
                <w:shadow w:val="false"/>
                <w:color w:val="000000"/>
                <w:sz w:val="22"/>
                <w:szCs w:val="22"/>
                <w:u w:val="none"/>
              </w:rPr>
              <w:t>.</w:t>
            </w:r>
          </w:p>
        </w:tc>
      </w:tr>
      <w:tr>
        <w:trPr/>
        <w:tc>
          <w:tcPr>
            <w:tcW w:w="4250" w:type="dxa"/>
            <w:tcBorders>
              <w:left w:val="single" w:sz="4" w:space="0" w:color="000000"/>
              <w:bottom w:val="single" w:sz="4" w:space="0" w:color="000000"/>
              <w:insideH w:val="single" w:sz="4" w:space="0" w:color="000000"/>
            </w:tcBorders>
            <w:shd w:fill="auto" w:val="clear"/>
          </w:tcPr>
          <w:p>
            <w:pPr>
              <w:pStyle w:val="Tabelleninhalt"/>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drawing>
                <wp:inline distT="0" distB="0" distL="0" distR="0">
                  <wp:extent cx="2438400" cy="2438400"/>
                  <wp:effectExtent l="0" t="0" r="0" b="0"/>
                  <wp:docPr id="4"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4" descr=""/>
                          <pic:cNvPicPr>
                            <a:picLocks noChangeAspect="1" noChangeArrowheads="1"/>
                          </pic:cNvPicPr>
                        </pic:nvPicPr>
                        <pic:blipFill>
                          <a:blip r:embed="rId8"/>
                          <a:stretch>
                            <a:fillRect/>
                          </a:stretch>
                        </pic:blipFill>
                        <pic:spPr bwMode="auto">
                          <a:xfrm>
                            <a:off x="0" y="0"/>
                            <a:ext cx="2438400" cy="2438400"/>
                          </a:xfrm>
                          <a:prstGeom prst="rect">
                            <a:avLst/>
                          </a:prstGeom>
                        </pic:spPr>
                      </pic:pic>
                    </a:graphicData>
                  </a:graphic>
                </wp:inline>
              </w:drawing>
            </w:r>
          </w:p>
        </w:tc>
        <w:tc>
          <w:tcPr>
            <w:tcW w:w="425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xml:space="preserve">Bild </w:t>
            </w:r>
            <w:r>
              <w:rPr>
                <w:rFonts w:ascii="Arial" w:hAnsi="Arial"/>
                <w:b w:val="false"/>
                <w:bCs w:val="false"/>
                <w:i w:val="false"/>
                <w:iCs w:val="false"/>
                <w:strike w:val="false"/>
                <w:dstrike w:val="false"/>
                <w:outline w:val="false"/>
                <w:shadow w:val="false"/>
                <w:color w:val="000000"/>
                <w:sz w:val="22"/>
                <w:szCs w:val="22"/>
                <w:u w:val="none"/>
              </w:rPr>
              <w:t>4</w:t>
            </w:r>
          </w:p>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r>
          </w:p>
          <w:p>
            <w:pPr>
              <w:pStyle w:val="Normal"/>
              <w:jc w:val="left"/>
              <w:rPr>
                <w:rFonts w:ascii="Arial" w:hAnsi="Arial"/>
                <w:b w:val="false"/>
                <w:b w:val="false"/>
                <w:bCs w:val="false"/>
                <w:i w:val="false"/>
                <w:i w:val="false"/>
                <w:iCs w:val="false"/>
                <w:strike w:val="false"/>
                <w:dstrike w:val="false"/>
                <w:outline w:val="false"/>
                <w:shadow w:val="false"/>
                <w:color w:val="000000"/>
                <w:sz w:val="22"/>
                <w:szCs w:val="22"/>
                <w:u w:val="none"/>
              </w:rPr>
            </w:pPr>
            <w:r>
              <w:rPr>
                <w:rFonts w:ascii="Arial" w:hAnsi="Arial"/>
                <w:b w:val="false"/>
                <w:bCs w:val="false"/>
                <w:i w:val="false"/>
                <w:iCs w:val="false"/>
                <w:strike w:val="false"/>
                <w:dstrike w:val="false"/>
                <w:outline w:val="false"/>
                <w:shadow w:val="false"/>
                <w:color w:val="000000"/>
                <w:sz w:val="22"/>
                <w:szCs w:val="22"/>
                <w:u w:val="none"/>
              </w:rPr>
              <w:t xml:space="preserve">Detailblick auf die </w:t>
            </w:r>
            <w:r>
              <w:rPr>
                <w:rFonts w:ascii="Arial" w:hAnsi="Arial"/>
                <w:b w:val="false"/>
                <w:bCs w:val="false"/>
                <w:i w:val="false"/>
                <w:iCs w:val="false"/>
                <w:strike w:val="false"/>
                <w:dstrike w:val="false"/>
                <w:outline w:val="false"/>
                <w:shadow w:val="false"/>
                <w:color w:val="000000"/>
                <w:sz w:val="22"/>
                <w:szCs w:val="22"/>
                <w:u w:val="none"/>
              </w:rPr>
              <w:t xml:space="preserve">PKD-Mikrofeinfräswalze </w:t>
            </w:r>
            <w:r>
              <w:rPr>
                <w:rFonts w:ascii="Arial" w:hAnsi="Arial"/>
                <w:b w:val="false"/>
                <w:bCs w:val="false"/>
                <w:i w:val="false"/>
                <w:iCs w:val="false"/>
                <w:strike w:val="false"/>
                <w:dstrike w:val="false"/>
                <w:outline w:val="false"/>
                <w:shadow w:val="false"/>
                <w:color w:val="000000"/>
                <w:sz w:val="22"/>
                <w:szCs w:val="22"/>
                <w:u w:val="none"/>
              </w:rPr>
              <w:t>von GMS. Insgesamt befinden sich auf der 2 m breiten Fräswalze 672 diamantbesetzten Meißel.</w:t>
            </w:r>
          </w:p>
        </w:tc>
      </w:tr>
    </w:tbl>
    <w:p>
      <w:pPr>
        <w:pStyle w:val="Normal"/>
        <w:rPr>
          <w:rFonts w:ascii="Arial" w:hAnsi="Arial"/>
          <w:sz w:val="22"/>
          <w:szCs w:val="22"/>
        </w:rPr>
      </w:pPr>
      <w:r>
        <w:rPr>
          <w:rFonts w:ascii="Arial" w:hAnsi="Arial"/>
          <w:sz w:val="22"/>
          <w:szCs w:val="22"/>
        </w:rPr>
      </w:r>
    </w:p>
    <w:sectPr>
      <w:footerReference w:type="default" r:id="rId9"/>
      <w:type w:val="nextPage"/>
      <w:pgSz w:w="11906" w:h="16838"/>
      <w:pgMar w:left="1520" w:right="1884" w:header="0" w:top="1134" w:footer="828" w:bottom="1565"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2" w:space="5" w:color="000000"/>
      </w:pBdr>
      <w:rPr>
        <w:sz w:val="18"/>
        <w:szCs w:val="18"/>
      </w:rPr>
    </w:pPr>
    <w:r>
      <w:rPr>
        <w:sz w:val="18"/>
        <w:szCs w:val="18"/>
      </w:rPr>
      <w:t xml:space="preserve">Juli 2019 </w:t>
      <w:tab/>
      <w:t>Pressetext GMS "Diamantfräswalze"</w:t>
      <w:tab/>
      <w:t xml:space="preserve">Seite </w:t>
    </w:r>
    <w:r>
      <w:rPr>
        <w:sz w:val="18"/>
        <w:szCs w:val="18"/>
      </w:rPr>
      <w:fldChar w:fldCharType="begin"/>
    </w:r>
    <w:r>
      <w:rPr>
        <w:sz w:val="18"/>
        <w:szCs w:val="18"/>
      </w:rPr>
      <w:instrText> PAGE </w:instrText>
    </w:r>
    <w:r>
      <w:rPr>
        <w:sz w:val="18"/>
        <w:szCs w:val="18"/>
      </w:rPr>
      <w:fldChar w:fldCharType="separate"/>
    </w:r>
    <w:r>
      <w:rPr>
        <w:sz w:val="18"/>
        <w:szCs w:val="18"/>
      </w:rPr>
      <w:t>3</w:t>
    </w:r>
    <w:r>
      <w:rPr>
        <w:sz w:val="18"/>
        <w:szCs w:val="18"/>
      </w:rPr>
      <w:fldChar w:fldCharType="end"/>
    </w:r>
    <w:r>
      <w:rPr>
        <w:sz w:val="18"/>
        <w:szCs w:val="18"/>
      </w:rPr>
      <w:t xml:space="preserve"> von </w:t>
    </w:r>
    <w:r>
      <w:rPr>
        <w:sz w:val="18"/>
        <w:szCs w:val="18"/>
      </w:rPr>
      <w:fldChar w:fldCharType="begin"/>
    </w:r>
    <w:r>
      <w:rPr>
        <w:sz w:val="18"/>
        <w:szCs w:val="18"/>
      </w:rPr>
      <w:instrText> NUMPAGES </w:instrText>
    </w:r>
    <w:r>
      <w:rPr>
        <w:sz w:val="18"/>
        <w:szCs w:val="18"/>
      </w:rPr>
      <w:fldChar w:fldCharType="separate"/>
    </w:r>
    <w:r>
      <w:rPr>
        <w:sz w:val="18"/>
        <w:szCs w:val="18"/>
      </w:rPr>
      <w:t>3</w:t>
    </w:r>
    <w:r>
      <w:rPr>
        <w:sz w:val="18"/>
        <w:szCs w:val="18"/>
      </w:rPr>
      <w:fldChar w:fldCharType="end"/>
    </w:r>
  </w:p>
</w:ftr>
</file>

<file path=word/settings.xml><?xml version="1.0" encoding="utf-8"?>
<w:settings xmlns:w="http://schemas.openxmlformats.org/wordprocessingml/2006/main">
  <w:zoom w:percent="8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Unicode MS" w:cs="Lucida Sans"/>
        <w:kern w:val="2"/>
        <w:sz w:val="22"/>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Arial" w:hAnsi="Arial" w:eastAsia="Arial Unicode MS" w:cs="Lucida Sans"/>
      <w:color w:val="auto"/>
      <w:kern w:val="2"/>
      <w:sz w:val="22"/>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Arial" w:hAnsi="Arial" w:eastAsia="Arial Unicode MS" w:cs="Lucida Sans"/>
      <w:sz w:val="24"/>
      <w:szCs w:val="28"/>
    </w:rPr>
  </w:style>
  <w:style w:type="paragraph" w:styleId="Textkrper">
    <w:name w:val="Body Text"/>
    <w:basedOn w:val="Normal"/>
    <w:pPr>
      <w:spacing w:lineRule="auto" w:line="276" w:before="0" w:after="140"/>
    </w:pPr>
    <w:rPr/>
  </w:style>
  <w:style w:type="paragraph" w:styleId="Liste">
    <w:name w:val="List"/>
    <w:basedOn w:val="Textkrper"/>
    <w:pPr/>
    <w:rPr>
      <w:rFonts w:ascii="Arial" w:hAnsi="Arial" w:cs="Lucida Sans"/>
    </w:rPr>
  </w:style>
  <w:style w:type="paragraph" w:styleId="Beschriftung">
    <w:name w:val="Caption"/>
    <w:basedOn w:val="Normal"/>
    <w:qFormat/>
    <w:pPr>
      <w:suppressLineNumbers/>
      <w:spacing w:before="120" w:after="120"/>
    </w:pPr>
    <w:rPr>
      <w:rFonts w:ascii="Arial" w:hAnsi="Arial" w:cs="Lucida Sans"/>
      <w:i/>
      <w:iCs/>
      <w:sz w:val="22"/>
      <w:szCs w:val="24"/>
    </w:rPr>
  </w:style>
  <w:style w:type="paragraph" w:styleId="Verzeichnis">
    <w:name w:val="Verzeichnis"/>
    <w:basedOn w:val="Normal"/>
    <w:qFormat/>
    <w:pPr>
      <w:suppressLineNumbers/>
    </w:pPr>
    <w:rPr>
      <w:rFonts w:ascii="Arial" w:hAnsi="Arial" w:cs="Lucida Sans"/>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Fuzeile">
    <w:name w:val="Footer"/>
    <w:basedOn w:val="Normal"/>
    <w:pPr>
      <w:suppressLineNumbers/>
      <w:tabs>
        <w:tab w:val="clear" w:pos="709"/>
        <w:tab w:val="center" w:pos="4251" w:leader="none"/>
        <w:tab w:val="right" w:pos="850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gms-fahrbahnsanierungen.de" TargetMode="External"/><Relationship Id="rId3" Type="http://schemas.openxmlformats.org/officeDocument/2006/relationships/hyperlink" Target="mailto:info@gms-fahrbahnsanierungen.de" TargetMode="External"/><Relationship Id="rId4" Type="http://schemas.openxmlformats.org/officeDocument/2006/relationships/hyperlink" Target="mailto:info@gms-fahrbahnsanierungen.de" TargetMode="Externa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683</TotalTime>
  <Application>LibreOffice/6.1.5.2$Linux_X86_64 LibreOffice_project/10$Build-2</Application>
  <Pages>3</Pages>
  <Words>759</Words>
  <Characters>4906</Characters>
  <CharactersWithSpaces>5644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2019-06-12T15:48:42Z</dcterms:created>
  <dc:creator/>
  <dc:description/>
  <dc:language>de-DE</dc:language>
  <cp:lastModifiedBy/>
  <dcterms:modified xsi:type="dcterms:W3CDTF">2019-07-17T11:28:13Z</dcterms:modified>
  <cp:revision>65</cp:revision>
  <dc:subject/>
  <dc:title/>
</cp:coreProperties>
</file>